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28" w:rsidRDefault="00E87328" w:rsidP="00E87328">
      <w:pPr>
        <w:ind w:left="-1134" w:right="-420"/>
        <w:jc w:val="center"/>
        <w:rPr>
          <w:rFonts w:ascii="Garamond" w:hAnsi="Garamond"/>
          <w:b/>
          <w:caps/>
          <w:color w:val="008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4128D5">
        <w:rPr>
          <w:rFonts w:ascii="Garamond" w:hAnsi="Garamond"/>
          <w:b/>
          <w:caps/>
          <w:color w:val="008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ACTIVIDADES apejua</w:t>
      </w:r>
    </w:p>
    <w:p w:rsidR="00E87328" w:rsidRPr="004128D5" w:rsidRDefault="00E87328" w:rsidP="00E87328">
      <w:pPr>
        <w:ind w:left="-1134" w:right="-420"/>
        <w:jc w:val="center"/>
        <w:rPr>
          <w:rFonts w:ascii="Garamond" w:hAnsi="Garamond"/>
          <w:b/>
          <w:caps/>
          <w:color w:val="008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87328" w:rsidRPr="004128D5" w:rsidRDefault="00E87328" w:rsidP="00E87328">
      <w:pPr>
        <w:ind w:left="-1134" w:right="-420"/>
        <w:jc w:val="center"/>
        <w:rPr>
          <w:rFonts w:ascii="Garamond" w:hAnsi="Garamond"/>
          <w:b/>
          <w:caps/>
          <w:color w:val="008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128D5">
        <w:rPr>
          <w:rFonts w:ascii="Garamond" w:hAnsi="Garamond"/>
          <w:b/>
          <w:caps/>
          <w:color w:val="008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Visita a complutum</w:t>
      </w:r>
    </w:p>
    <w:p w:rsidR="00E87328" w:rsidRDefault="00E87328" w:rsidP="00E87328">
      <w:pPr>
        <w:ind w:left="-1134" w:right="-420"/>
        <w:jc w:val="center"/>
        <w:rPr>
          <w:rFonts w:ascii="Garamond" w:hAnsi="Garamond"/>
          <w:caps/>
          <w:color w:val="4F81BD" w:themeColor="accen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C2C70">
        <w:rPr>
          <w:rFonts w:ascii="Garamond" w:hAnsi="Garamond"/>
          <w:caps/>
          <w:color w:val="4F81BD" w:themeColor="accen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27 de Octubre de 2018</w:t>
      </w:r>
    </w:p>
    <w:p w:rsidR="00DB40D3" w:rsidRDefault="00DB40D3"/>
    <w:p w:rsidR="00E87328" w:rsidRDefault="00E87328"/>
    <w:p w:rsidR="00E50F8F" w:rsidRDefault="00E87328" w:rsidP="00BF6544">
      <w:pPr>
        <w:spacing w:after="120"/>
        <w:ind w:firstLine="567"/>
        <w:jc w:val="both"/>
        <w:rPr>
          <w:rFonts w:ascii="Garamond" w:hAnsi="Garamond"/>
          <w:sz w:val="28"/>
          <w:szCs w:val="28"/>
        </w:rPr>
      </w:pPr>
      <w:r w:rsidRPr="00E87328">
        <w:rPr>
          <w:rFonts w:ascii="Garamond" w:hAnsi="Garamond"/>
          <w:sz w:val="28"/>
          <w:szCs w:val="28"/>
        </w:rPr>
        <w:t>Co</w:t>
      </w:r>
      <w:r>
        <w:rPr>
          <w:rFonts w:ascii="Garamond" w:hAnsi="Garamond"/>
          <w:sz w:val="28"/>
          <w:szCs w:val="28"/>
        </w:rPr>
        <w:t xml:space="preserve">rrespondiente al inicio de actividades de la Asociación de Profesores Jubilados y Eméritos del curso 2018-19 que iniciamos, realizamos una visita programada al yacimiento de la ciudad romana de </w:t>
      </w:r>
      <w:proofErr w:type="spellStart"/>
      <w:r>
        <w:rPr>
          <w:rFonts w:ascii="Garamond" w:hAnsi="Garamond"/>
          <w:sz w:val="28"/>
          <w:szCs w:val="28"/>
        </w:rPr>
        <w:t>Complutum</w:t>
      </w:r>
      <w:proofErr w:type="spellEnd"/>
      <w:r>
        <w:rPr>
          <w:rFonts w:ascii="Garamond" w:hAnsi="Garamond"/>
          <w:sz w:val="28"/>
          <w:szCs w:val="28"/>
        </w:rPr>
        <w:t>, en los espacios urbanos en el barrio del Juncal y las proximidades de N.ª S.ª del Pilar. La visita forma parte de una aproximación a los orígenes de nuestra ciudad, que previsiblemente se completará con otras</w:t>
      </w:r>
      <w:r w:rsidR="00B41315">
        <w:rPr>
          <w:rFonts w:ascii="Garamond" w:hAnsi="Garamond"/>
          <w:sz w:val="28"/>
          <w:szCs w:val="28"/>
        </w:rPr>
        <w:t>, como la visita</w:t>
      </w:r>
      <w:r>
        <w:rPr>
          <w:rFonts w:ascii="Garamond" w:hAnsi="Garamond"/>
          <w:sz w:val="28"/>
          <w:szCs w:val="28"/>
        </w:rPr>
        <w:t xml:space="preserve"> </w:t>
      </w:r>
      <w:r w:rsidR="00B41315">
        <w:rPr>
          <w:rFonts w:ascii="Garamond" w:hAnsi="Garamond"/>
          <w:sz w:val="28"/>
          <w:szCs w:val="28"/>
        </w:rPr>
        <w:t>de</w:t>
      </w:r>
      <w:r>
        <w:rPr>
          <w:rFonts w:ascii="Garamond" w:hAnsi="Garamond"/>
          <w:sz w:val="28"/>
          <w:szCs w:val="28"/>
        </w:rPr>
        <w:t xml:space="preserve">l yacimiento de la Casa de </w:t>
      </w:r>
      <w:proofErr w:type="spellStart"/>
      <w:r>
        <w:rPr>
          <w:rFonts w:ascii="Garamond" w:hAnsi="Garamond"/>
          <w:sz w:val="28"/>
          <w:szCs w:val="28"/>
        </w:rPr>
        <w:t>Hipólitus</w:t>
      </w:r>
      <w:proofErr w:type="spellEnd"/>
      <w:r>
        <w:rPr>
          <w:rFonts w:ascii="Garamond" w:hAnsi="Garamond"/>
          <w:sz w:val="28"/>
          <w:szCs w:val="28"/>
        </w:rPr>
        <w:t xml:space="preserve"> y al propio Museo Regional, donde se guardan algunos de los restos o materiales del mundo romano en Alcalá.</w:t>
      </w:r>
    </w:p>
    <w:p w:rsidR="00E87328" w:rsidRDefault="00E50F8F" w:rsidP="00BF6544">
      <w:pPr>
        <w:spacing w:after="120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Con solo un recorrido de unas dos horas, y bajo la </w:t>
      </w:r>
      <w:r w:rsidR="00C2211A">
        <w:rPr>
          <w:rFonts w:ascii="Garamond" w:hAnsi="Garamond"/>
          <w:sz w:val="28"/>
          <w:szCs w:val="28"/>
        </w:rPr>
        <w:t>precisa</w:t>
      </w:r>
      <w:r w:rsidR="003E4F46">
        <w:rPr>
          <w:rFonts w:ascii="Garamond" w:hAnsi="Garamond"/>
          <w:sz w:val="28"/>
          <w:szCs w:val="28"/>
        </w:rPr>
        <w:t xml:space="preserve"> observación y comentarios </w:t>
      </w:r>
      <w:r>
        <w:rPr>
          <w:rFonts w:ascii="Garamond" w:hAnsi="Garamond"/>
          <w:sz w:val="28"/>
          <w:szCs w:val="28"/>
        </w:rPr>
        <w:t>de u</w:t>
      </w:r>
      <w:r w:rsidR="003E4F46">
        <w:rPr>
          <w:rFonts w:ascii="Garamond" w:hAnsi="Garamond"/>
          <w:sz w:val="28"/>
          <w:szCs w:val="28"/>
        </w:rPr>
        <w:t xml:space="preserve">n subdirector del yacimiento y profesor ejerciente, tuvimos una ocasión espléndida de comprobar algunas cosas que no sabíamos o habíamos olvidado…Por ejemplo, el débito de la ciudad histórica y universitaria de Alcalá con el paraje –y la reserva de piedras y elementos constructivos- durante siglos, de la inveterada </w:t>
      </w:r>
      <w:proofErr w:type="spellStart"/>
      <w:r w:rsidR="003E4F46">
        <w:rPr>
          <w:rFonts w:ascii="Garamond" w:hAnsi="Garamond"/>
          <w:sz w:val="28"/>
          <w:szCs w:val="28"/>
        </w:rPr>
        <w:t>Complutum</w:t>
      </w:r>
      <w:proofErr w:type="spellEnd"/>
      <w:r w:rsidR="003E4F46">
        <w:rPr>
          <w:rFonts w:ascii="Garamond" w:hAnsi="Garamond"/>
          <w:sz w:val="28"/>
          <w:szCs w:val="28"/>
        </w:rPr>
        <w:t>; o la importancia del agua y las comunicaciones, que decidieron a gente tan práctica como los romanos</w:t>
      </w:r>
      <w:r w:rsidR="00C2211A">
        <w:rPr>
          <w:rFonts w:ascii="Garamond" w:hAnsi="Garamond"/>
          <w:sz w:val="28"/>
          <w:szCs w:val="28"/>
        </w:rPr>
        <w:t>,</w:t>
      </w:r>
      <w:r w:rsidR="003E4F46">
        <w:rPr>
          <w:rFonts w:ascii="Garamond" w:hAnsi="Garamond"/>
          <w:sz w:val="28"/>
          <w:szCs w:val="28"/>
        </w:rPr>
        <w:t xml:space="preserve"> a planificar una ciudad en una “Confluencia” de aguas, en e</w:t>
      </w:r>
      <w:r w:rsidR="00C2211A">
        <w:rPr>
          <w:rFonts w:ascii="Garamond" w:hAnsi="Garamond"/>
          <w:sz w:val="28"/>
          <w:szCs w:val="28"/>
        </w:rPr>
        <w:t xml:space="preserve">l tránsito de las tierras centrales hacia las alcarrias y la –no tan lejana- </w:t>
      </w:r>
      <w:proofErr w:type="spellStart"/>
      <w:r w:rsidR="00C2211A">
        <w:rPr>
          <w:rFonts w:ascii="Garamond" w:hAnsi="Garamond"/>
          <w:sz w:val="28"/>
          <w:szCs w:val="28"/>
        </w:rPr>
        <w:t>CesarAugusta</w:t>
      </w:r>
      <w:proofErr w:type="spellEnd"/>
      <w:r w:rsidR="00C2211A">
        <w:rPr>
          <w:rFonts w:ascii="Garamond" w:hAnsi="Garamond"/>
          <w:sz w:val="28"/>
          <w:szCs w:val="28"/>
        </w:rPr>
        <w:t>, sobre el Ebro…</w:t>
      </w:r>
      <w:r w:rsidR="003E4F46">
        <w:rPr>
          <w:rFonts w:ascii="Garamond" w:hAnsi="Garamond"/>
          <w:sz w:val="28"/>
          <w:szCs w:val="28"/>
        </w:rPr>
        <w:t xml:space="preserve"> </w:t>
      </w:r>
      <w:r w:rsidR="00C2211A">
        <w:rPr>
          <w:rFonts w:ascii="Garamond" w:hAnsi="Garamond"/>
          <w:sz w:val="28"/>
          <w:szCs w:val="28"/>
        </w:rPr>
        <w:t xml:space="preserve">La vista de las calles, las manzanas, el foro y las distintas infraestructuras urbanas, prestan </w:t>
      </w:r>
      <w:r w:rsidR="00105EFD">
        <w:rPr>
          <w:rFonts w:ascii="Garamond" w:hAnsi="Garamond"/>
          <w:sz w:val="28"/>
          <w:szCs w:val="28"/>
        </w:rPr>
        <w:t xml:space="preserve">una experiencia “comprensiva” y elocuente, no solo del entramado urbano, sino del rango </w:t>
      </w:r>
      <w:r w:rsidR="00C2211A">
        <w:rPr>
          <w:rFonts w:ascii="Garamond" w:hAnsi="Garamond"/>
          <w:sz w:val="28"/>
          <w:szCs w:val="28"/>
        </w:rPr>
        <w:t xml:space="preserve">de ciudad que llegó </w:t>
      </w:r>
      <w:r w:rsidR="00665ED6">
        <w:rPr>
          <w:rFonts w:ascii="Garamond" w:hAnsi="Garamond"/>
          <w:sz w:val="28"/>
          <w:szCs w:val="28"/>
        </w:rPr>
        <w:t xml:space="preserve">por aquellos tiempos </w:t>
      </w:r>
      <w:r w:rsidR="00C2211A">
        <w:rPr>
          <w:rFonts w:ascii="Garamond" w:hAnsi="Garamond"/>
          <w:sz w:val="28"/>
          <w:szCs w:val="28"/>
        </w:rPr>
        <w:t>a los 15.000 h.</w:t>
      </w:r>
      <w:r w:rsidR="00665ED6">
        <w:rPr>
          <w:rFonts w:ascii="Garamond" w:hAnsi="Garamond"/>
          <w:sz w:val="28"/>
          <w:szCs w:val="28"/>
        </w:rPr>
        <w:t xml:space="preserve"> (en 1910, </w:t>
      </w:r>
      <w:r w:rsidR="00207377">
        <w:rPr>
          <w:rFonts w:ascii="Garamond" w:hAnsi="Garamond"/>
          <w:sz w:val="28"/>
          <w:szCs w:val="28"/>
        </w:rPr>
        <w:t xml:space="preserve">Alcalá </w:t>
      </w:r>
      <w:r w:rsidR="00665ED6">
        <w:rPr>
          <w:rFonts w:ascii="Garamond" w:hAnsi="Garamond"/>
          <w:sz w:val="28"/>
          <w:szCs w:val="28"/>
        </w:rPr>
        <w:t>tenía solo 12.056 h. y 18.000 h. en 1940)</w:t>
      </w:r>
      <w:r w:rsidR="00207377">
        <w:rPr>
          <w:rFonts w:ascii="Garamond" w:hAnsi="Garamond"/>
          <w:sz w:val="28"/>
          <w:szCs w:val="28"/>
        </w:rPr>
        <w:t>;</w:t>
      </w:r>
      <w:r w:rsidR="00C2211A">
        <w:rPr>
          <w:rFonts w:ascii="Garamond" w:hAnsi="Garamond"/>
          <w:sz w:val="28"/>
          <w:szCs w:val="28"/>
        </w:rPr>
        <w:t xml:space="preserve"> desarroll</w:t>
      </w:r>
      <w:r w:rsidR="00207377">
        <w:rPr>
          <w:rFonts w:ascii="Garamond" w:hAnsi="Garamond"/>
          <w:sz w:val="28"/>
          <w:szCs w:val="28"/>
        </w:rPr>
        <w:t>ando</w:t>
      </w:r>
      <w:r w:rsidR="00C2211A">
        <w:rPr>
          <w:rFonts w:ascii="Garamond" w:hAnsi="Garamond"/>
          <w:sz w:val="28"/>
          <w:szCs w:val="28"/>
        </w:rPr>
        <w:t xml:space="preserve"> atractivos suficientes</w:t>
      </w:r>
      <w:r w:rsidR="00665ED6">
        <w:rPr>
          <w:rFonts w:ascii="Garamond" w:hAnsi="Garamond"/>
          <w:sz w:val="28"/>
          <w:szCs w:val="28"/>
        </w:rPr>
        <w:t xml:space="preserve"> en los tiempos antiguos</w:t>
      </w:r>
      <w:r w:rsidR="00BF6544">
        <w:rPr>
          <w:rFonts w:ascii="Garamond" w:hAnsi="Garamond"/>
          <w:sz w:val="28"/>
          <w:szCs w:val="28"/>
        </w:rPr>
        <w:t>,</w:t>
      </w:r>
      <w:r w:rsidR="00C2211A">
        <w:rPr>
          <w:rFonts w:ascii="Garamond" w:hAnsi="Garamond"/>
          <w:sz w:val="28"/>
          <w:szCs w:val="28"/>
        </w:rPr>
        <w:t xml:space="preserve"> para crear un ámbito urbano</w:t>
      </w:r>
      <w:r w:rsidR="00BF6544">
        <w:rPr>
          <w:rFonts w:ascii="Garamond" w:hAnsi="Garamond"/>
          <w:sz w:val="28"/>
          <w:szCs w:val="28"/>
        </w:rPr>
        <w:t xml:space="preserve"> a tanta distancia de Roma y tan adaptada a la meseta y los valles centrales de aquella Hispania…</w:t>
      </w:r>
      <w:r w:rsidR="00202CA6">
        <w:rPr>
          <w:rFonts w:ascii="Garamond" w:hAnsi="Garamond"/>
          <w:sz w:val="28"/>
          <w:szCs w:val="28"/>
        </w:rPr>
        <w:t>(antes de la Alcalá-ciudad dormitorio o la Alcalá universitaria y nuestro escenario urbano de los 200.000 h…</w:t>
      </w:r>
    </w:p>
    <w:p w:rsidR="00BF6544" w:rsidRDefault="00BF6544" w:rsidP="00BF6544">
      <w:pPr>
        <w:spacing w:after="120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La visita se circunscribió al área visible </w:t>
      </w:r>
      <w:r w:rsidR="00105EFD">
        <w:rPr>
          <w:rFonts w:ascii="Garamond" w:hAnsi="Garamond"/>
          <w:sz w:val="28"/>
          <w:szCs w:val="28"/>
        </w:rPr>
        <w:t xml:space="preserve">–excavada- </w:t>
      </w:r>
      <w:r>
        <w:rPr>
          <w:rFonts w:ascii="Garamond" w:hAnsi="Garamond"/>
          <w:sz w:val="28"/>
          <w:szCs w:val="28"/>
        </w:rPr>
        <w:t xml:space="preserve">de la ciudad romana de </w:t>
      </w:r>
      <w:proofErr w:type="spellStart"/>
      <w:r>
        <w:rPr>
          <w:rFonts w:ascii="Garamond" w:hAnsi="Garamond"/>
          <w:sz w:val="28"/>
          <w:szCs w:val="28"/>
        </w:rPr>
        <w:t>Complutum</w:t>
      </w:r>
      <w:proofErr w:type="spellEnd"/>
      <w:r>
        <w:rPr>
          <w:rFonts w:ascii="Garamond" w:hAnsi="Garamond"/>
          <w:sz w:val="28"/>
          <w:szCs w:val="28"/>
        </w:rPr>
        <w:t xml:space="preserve"> –algo menos del 20% del enclave urbano- pero con paradas obligadas </w:t>
      </w:r>
      <w:r w:rsidR="00202CA6">
        <w:rPr>
          <w:rFonts w:ascii="Garamond" w:hAnsi="Garamond"/>
          <w:sz w:val="28"/>
          <w:szCs w:val="28"/>
        </w:rPr>
        <w:t>(</w:t>
      </w:r>
      <w:r>
        <w:rPr>
          <w:rFonts w:ascii="Garamond" w:hAnsi="Garamond"/>
          <w:sz w:val="28"/>
          <w:szCs w:val="28"/>
        </w:rPr>
        <w:t>y detenidas</w:t>
      </w:r>
      <w:r w:rsidR="00202CA6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 xml:space="preserve"> en: el “</w:t>
      </w:r>
      <w:proofErr w:type="spellStart"/>
      <w:r>
        <w:rPr>
          <w:rFonts w:ascii="Garamond" w:hAnsi="Garamond"/>
          <w:sz w:val="28"/>
          <w:szCs w:val="28"/>
        </w:rPr>
        <w:t>decumanus</w:t>
      </w:r>
      <w:proofErr w:type="spellEnd"/>
      <w:r>
        <w:rPr>
          <w:rFonts w:ascii="Garamond" w:hAnsi="Garamond"/>
          <w:sz w:val="28"/>
          <w:szCs w:val="28"/>
        </w:rPr>
        <w:t>” o calle principal; el templo de</w:t>
      </w:r>
      <w:r w:rsidR="00105EFD">
        <w:rPr>
          <w:rFonts w:ascii="Garamond" w:hAnsi="Garamond"/>
          <w:sz w:val="28"/>
          <w:szCs w:val="28"/>
        </w:rPr>
        <w:t xml:space="preserve"> Apolo</w:t>
      </w:r>
      <w:r w:rsidR="00202CA6">
        <w:rPr>
          <w:rFonts w:ascii="Garamond" w:hAnsi="Garamond"/>
          <w:sz w:val="28"/>
          <w:szCs w:val="28"/>
        </w:rPr>
        <w:t xml:space="preserve"> o casa de las ofrendas</w:t>
      </w:r>
      <w:r w:rsidR="00105EFD">
        <w:rPr>
          <w:rFonts w:ascii="Garamond" w:hAnsi="Garamond"/>
          <w:sz w:val="28"/>
          <w:szCs w:val="28"/>
        </w:rPr>
        <w:t>, el foro, las termas, el mercado y…la “Casa de los Grifos” (animal</w:t>
      </w:r>
      <w:r w:rsidR="005842AB">
        <w:rPr>
          <w:rFonts w:ascii="Garamond" w:hAnsi="Garamond"/>
          <w:sz w:val="28"/>
          <w:szCs w:val="28"/>
        </w:rPr>
        <w:t xml:space="preserve"> fabuloso, medio cuerpo águila-medio león) o de </w:t>
      </w:r>
      <w:r w:rsidR="00202CA6">
        <w:rPr>
          <w:rFonts w:ascii="Garamond" w:hAnsi="Garamond"/>
          <w:sz w:val="28"/>
          <w:szCs w:val="28"/>
        </w:rPr>
        <w:t xml:space="preserve">una patricia familia romana, de </w:t>
      </w:r>
      <w:r w:rsidR="005842AB">
        <w:rPr>
          <w:rFonts w:ascii="Garamond" w:hAnsi="Garamond"/>
          <w:sz w:val="28"/>
          <w:szCs w:val="28"/>
        </w:rPr>
        <w:t>“familia bien”</w:t>
      </w:r>
      <w:r w:rsidR="00202CA6">
        <w:rPr>
          <w:rFonts w:ascii="Garamond" w:hAnsi="Garamond"/>
          <w:sz w:val="28"/>
          <w:szCs w:val="28"/>
        </w:rPr>
        <w:t xml:space="preserve">: </w:t>
      </w:r>
      <w:r w:rsidR="005842AB">
        <w:rPr>
          <w:rFonts w:ascii="Garamond" w:hAnsi="Garamond"/>
          <w:sz w:val="28"/>
          <w:szCs w:val="28"/>
        </w:rPr>
        <w:t>que acabó en un incendio y se derrumbó sobre sí misma</w:t>
      </w:r>
      <w:r w:rsidR="00202CA6">
        <w:rPr>
          <w:rFonts w:ascii="Garamond" w:hAnsi="Garamond"/>
          <w:sz w:val="28"/>
          <w:szCs w:val="28"/>
        </w:rPr>
        <w:t>…</w:t>
      </w:r>
      <w:r w:rsidR="005842AB">
        <w:rPr>
          <w:rFonts w:ascii="Garamond" w:hAnsi="Garamond"/>
          <w:sz w:val="28"/>
          <w:szCs w:val="28"/>
        </w:rPr>
        <w:t xml:space="preserve">para reaparecer bajo la paciente investigación arqueológica, compuesta de estancias, atrio, </w:t>
      </w:r>
      <w:r w:rsidR="00202CA6">
        <w:rPr>
          <w:rFonts w:ascii="Garamond" w:hAnsi="Garamond"/>
          <w:sz w:val="28"/>
          <w:szCs w:val="28"/>
        </w:rPr>
        <w:t xml:space="preserve">patio-jardín y pozo, frescos </w:t>
      </w:r>
      <w:r w:rsidR="005842AB">
        <w:rPr>
          <w:rFonts w:ascii="Garamond" w:hAnsi="Garamond"/>
          <w:sz w:val="28"/>
          <w:szCs w:val="28"/>
        </w:rPr>
        <w:t xml:space="preserve">muros decorados con pinturas murales de aquellos animales…Y curiosas adaptaciones de circunstancias: como el espacio doméstico </w:t>
      </w:r>
      <w:r w:rsidR="00E50829">
        <w:rPr>
          <w:rFonts w:ascii="Garamond" w:hAnsi="Garamond"/>
          <w:sz w:val="28"/>
          <w:szCs w:val="28"/>
        </w:rPr>
        <w:t xml:space="preserve">–en un improvisado atrio, reutilizado y casi externo a la mansión- </w:t>
      </w:r>
      <w:r w:rsidR="005842AB">
        <w:rPr>
          <w:rFonts w:ascii="Garamond" w:hAnsi="Garamond"/>
          <w:sz w:val="28"/>
          <w:szCs w:val="28"/>
        </w:rPr>
        <w:t>de cocina rápida, con hornos a la vista y posible uso para comidas frugales, de compro y pago, mientras me</w:t>
      </w:r>
      <w:r w:rsidR="00E50829">
        <w:rPr>
          <w:rFonts w:ascii="Garamond" w:hAnsi="Garamond"/>
          <w:sz w:val="28"/>
          <w:szCs w:val="28"/>
        </w:rPr>
        <w:t xml:space="preserve"> alimento…(vamos, que no hay nada nuevo bajo el sol…). Y en aquel lugar, bajo una espectacular cubierta, con un mirador desde el que se domina toda la construcción, pudimos contemplar sus diferentes partes, ya descubiertas</w:t>
      </w:r>
      <w:r w:rsidR="00202CA6">
        <w:rPr>
          <w:rFonts w:ascii="Garamond" w:hAnsi="Garamond"/>
          <w:sz w:val="28"/>
          <w:szCs w:val="28"/>
        </w:rPr>
        <w:t xml:space="preserve"> y mostradas en recorridos interiores de las diferentes piezas de la mansión patricia</w:t>
      </w:r>
      <w:r w:rsidR="00E50829">
        <w:rPr>
          <w:rFonts w:ascii="Garamond" w:hAnsi="Garamond"/>
          <w:sz w:val="28"/>
          <w:szCs w:val="28"/>
        </w:rPr>
        <w:t xml:space="preserve"> y…oportunamente comentadas por nuestro privilegiado guía, que nos fue explicando pormenores de los inicios de la excavación, hallazgos, elementos comparativos del sistema de vida romano y el nuestro, etc.</w:t>
      </w:r>
      <w:r>
        <w:rPr>
          <w:rFonts w:ascii="Garamond" w:hAnsi="Garamond"/>
          <w:sz w:val="28"/>
          <w:szCs w:val="28"/>
        </w:rPr>
        <w:t xml:space="preserve"> </w:t>
      </w:r>
    </w:p>
    <w:p w:rsidR="00BB12A4" w:rsidRPr="00E87328" w:rsidRDefault="00CD50AE" w:rsidP="00BF6544">
      <w:pPr>
        <w:spacing w:after="120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En definitiva, una significativa excursión en el tiempo, que aún podemos volver a revisar cuando queramos –o tengamos ocasión- </w:t>
      </w:r>
      <w:r w:rsidR="007753B9">
        <w:rPr>
          <w:rFonts w:ascii="Garamond" w:hAnsi="Garamond"/>
          <w:sz w:val="28"/>
          <w:szCs w:val="28"/>
        </w:rPr>
        <w:t>de la “</w:t>
      </w:r>
      <w:proofErr w:type="spellStart"/>
      <w:r w:rsidR="007753B9">
        <w:rPr>
          <w:rFonts w:ascii="Garamond" w:hAnsi="Garamond"/>
          <w:sz w:val="28"/>
          <w:szCs w:val="28"/>
        </w:rPr>
        <w:t>Complutum</w:t>
      </w:r>
      <w:proofErr w:type="spellEnd"/>
      <w:r w:rsidR="007753B9">
        <w:rPr>
          <w:rFonts w:ascii="Garamond" w:hAnsi="Garamond"/>
          <w:sz w:val="28"/>
          <w:szCs w:val="28"/>
        </w:rPr>
        <w:t>”-Alcalá romana:</w:t>
      </w:r>
      <w:r>
        <w:rPr>
          <w:rFonts w:ascii="Garamond" w:hAnsi="Garamond"/>
          <w:sz w:val="28"/>
          <w:szCs w:val="28"/>
        </w:rPr>
        <w:t xml:space="preserve"> nombrad</w:t>
      </w:r>
      <w:r w:rsidR="007753B9">
        <w:rPr>
          <w:rFonts w:ascii="Garamond" w:hAnsi="Garamond"/>
          <w:sz w:val="28"/>
          <w:szCs w:val="28"/>
        </w:rPr>
        <w:t>a</w:t>
      </w:r>
      <w:r>
        <w:rPr>
          <w:rFonts w:ascii="Garamond" w:hAnsi="Garamond"/>
          <w:sz w:val="28"/>
          <w:szCs w:val="28"/>
        </w:rPr>
        <w:t xml:space="preserve"> por Plinio y Tolomeo, en la que fueron martirizados los Santos Niños –con su muro restaurado, y </w:t>
      </w:r>
      <w:r>
        <w:rPr>
          <w:rFonts w:ascii="Garamond" w:hAnsi="Garamond"/>
          <w:sz w:val="28"/>
          <w:szCs w:val="28"/>
        </w:rPr>
        <w:lastRenderedPageBreak/>
        <w:t>sus diferentes partes, desde la época del “evento” (principios del s. III) del emperador Diocleciano</w:t>
      </w:r>
      <w:r w:rsidR="007753B9">
        <w:rPr>
          <w:rFonts w:ascii="Garamond" w:hAnsi="Garamond"/>
          <w:sz w:val="28"/>
          <w:szCs w:val="28"/>
        </w:rPr>
        <w:t>- que Trajano había engrandecido, para ser sede de –nada menos- catorce legiones; que con los visigodos conservó su nombre e importancia; y fue sede episcopal…hasta la llegada de los árabes, que la conquistaron y la cambiaron de nombre por el de “al-</w:t>
      </w:r>
      <w:proofErr w:type="spellStart"/>
      <w:r w:rsidR="007753B9">
        <w:rPr>
          <w:rFonts w:ascii="Garamond" w:hAnsi="Garamond"/>
          <w:sz w:val="28"/>
          <w:szCs w:val="28"/>
        </w:rPr>
        <w:t>Kala</w:t>
      </w:r>
      <w:proofErr w:type="spellEnd"/>
      <w:r w:rsidR="007753B9">
        <w:rPr>
          <w:rFonts w:ascii="Garamond" w:hAnsi="Garamond"/>
          <w:sz w:val="28"/>
          <w:szCs w:val="28"/>
        </w:rPr>
        <w:t xml:space="preserve"> </w:t>
      </w:r>
      <w:proofErr w:type="spellStart"/>
      <w:r w:rsidR="007753B9">
        <w:rPr>
          <w:rFonts w:ascii="Garamond" w:hAnsi="Garamond"/>
          <w:sz w:val="28"/>
          <w:szCs w:val="28"/>
        </w:rPr>
        <w:t>Nahar</w:t>
      </w:r>
      <w:proofErr w:type="spellEnd"/>
      <w:r w:rsidR="007753B9">
        <w:rPr>
          <w:rFonts w:ascii="Garamond" w:hAnsi="Garamond"/>
          <w:sz w:val="28"/>
          <w:szCs w:val="28"/>
        </w:rPr>
        <w:t xml:space="preserve">” o nuestra Alcalá de Henares, </w:t>
      </w:r>
      <w:r w:rsidR="0019759C">
        <w:rPr>
          <w:rFonts w:ascii="Garamond" w:hAnsi="Garamond"/>
          <w:sz w:val="28"/>
          <w:szCs w:val="28"/>
        </w:rPr>
        <w:t>llevada</w:t>
      </w:r>
      <w:r w:rsidR="007753B9">
        <w:rPr>
          <w:rFonts w:ascii="Garamond" w:hAnsi="Garamond"/>
          <w:sz w:val="28"/>
          <w:szCs w:val="28"/>
        </w:rPr>
        <w:t xml:space="preserve"> un poco hacia el este. </w:t>
      </w:r>
      <w:r w:rsidR="00BB12A4">
        <w:rPr>
          <w:rFonts w:ascii="Garamond" w:hAnsi="Garamond"/>
          <w:sz w:val="28"/>
          <w:szCs w:val="28"/>
        </w:rPr>
        <w:t>Si tenemos en cuenta –como dijo S. Agustín (ss. IV-V d. C.)</w:t>
      </w:r>
      <w:r w:rsidR="007753B9">
        <w:rPr>
          <w:rFonts w:ascii="Garamond" w:hAnsi="Garamond"/>
          <w:sz w:val="28"/>
          <w:szCs w:val="28"/>
        </w:rPr>
        <w:t>-</w:t>
      </w:r>
      <w:r w:rsidR="00BB12A4">
        <w:rPr>
          <w:rFonts w:ascii="Garamond" w:hAnsi="Garamond"/>
          <w:sz w:val="28"/>
          <w:szCs w:val="28"/>
        </w:rPr>
        <w:t xml:space="preserve"> que no se entienden las cosas del presente ni las del futuro, más que a condición de saber de donde vienen</w:t>
      </w:r>
      <w:r w:rsidR="00E50F8F">
        <w:rPr>
          <w:rFonts w:ascii="Garamond" w:hAnsi="Garamond"/>
          <w:sz w:val="28"/>
          <w:szCs w:val="28"/>
        </w:rPr>
        <w:t xml:space="preserve">, la arqueología es un saber que nos permite describir una nueva historia de nosotros y de nuestros entornos. Pero los yacimientos son lecciones vivas –y a la intemperie, frecuentemente- que solo necesitan ser observadas, comparadas y traídas a nuestro mundo, sin necesidad de hacernos anticuarios o coleccionistas caprichosos (allá los muertos entierren a sus muertos…). </w:t>
      </w:r>
    </w:p>
    <w:sectPr w:rsidR="00BB12A4" w:rsidRPr="00E87328" w:rsidSect="00E708A0">
      <w:pgSz w:w="11900" w:h="16840"/>
      <w:pgMar w:top="992" w:right="420" w:bottom="822" w:left="1134" w:header="68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28"/>
    <w:rsid w:val="00105EFD"/>
    <w:rsid w:val="0019759C"/>
    <w:rsid w:val="00202CA6"/>
    <w:rsid w:val="00207377"/>
    <w:rsid w:val="003E4F46"/>
    <w:rsid w:val="005842AB"/>
    <w:rsid w:val="00665ED6"/>
    <w:rsid w:val="007753B9"/>
    <w:rsid w:val="00B3082E"/>
    <w:rsid w:val="00B41315"/>
    <w:rsid w:val="00BB12A4"/>
    <w:rsid w:val="00BF6544"/>
    <w:rsid w:val="00C2211A"/>
    <w:rsid w:val="00CD50AE"/>
    <w:rsid w:val="00DB40D3"/>
    <w:rsid w:val="00E50829"/>
    <w:rsid w:val="00E50F8F"/>
    <w:rsid w:val="00E513D6"/>
    <w:rsid w:val="00E708A0"/>
    <w:rsid w:val="00E87328"/>
    <w:rsid w:val="00F8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18"/>
        <w:szCs w:val="18"/>
        <w:lang w:val="es-ES_tradnl" w:eastAsia="es-ES" w:bidi="ar-SA"/>
        <w14:cntxtAlts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3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18"/>
        <w:szCs w:val="18"/>
        <w:lang w:val="es-ES_tradnl" w:eastAsia="es-ES" w:bidi="ar-SA"/>
        <w14:cntxtAlts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3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3849</Characters>
  <Application>Microsoft Macintosh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3</dc:creator>
  <cp:keywords/>
  <dc:description/>
  <cp:lastModifiedBy>Emilio J López Caballero</cp:lastModifiedBy>
  <cp:revision>2</cp:revision>
  <dcterms:created xsi:type="dcterms:W3CDTF">2018-11-14T09:33:00Z</dcterms:created>
  <dcterms:modified xsi:type="dcterms:W3CDTF">2018-11-14T09:33:00Z</dcterms:modified>
</cp:coreProperties>
</file>